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65" w:rsidRPr="00DF6465" w:rsidRDefault="001D261E" w:rsidP="001D261E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Муниципальное автономное дошкольное образовательное учреждение </w:t>
      </w:r>
    </w:p>
    <w:p w:rsidR="00DF6465" w:rsidRPr="00DF6465" w:rsidRDefault="001D261E" w:rsidP="00DF6465">
      <w:pPr>
        <w:jc w:val="center"/>
        <w:rPr>
          <w:sz w:val="28"/>
          <w:szCs w:val="28"/>
          <w:lang w:val="ru-RU"/>
        </w:rPr>
      </w:pP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детский сад </w:t>
      </w:r>
      <w:r w:rsidR="00DF6465" w:rsidRPr="00DF6465">
        <w:rPr>
          <w:sz w:val="28"/>
          <w:szCs w:val="28"/>
          <w:lang w:val="ru-RU"/>
        </w:rPr>
        <w:t>пос. Грачёвка</w:t>
      </w:r>
    </w:p>
    <w:p w:rsidR="001D261E" w:rsidRPr="00CA224E" w:rsidRDefault="001D261E" w:rsidP="001D261E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</w:p>
    <w:p w:rsidR="001D261E" w:rsidRPr="00CA224E" w:rsidRDefault="001D261E" w:rsidP="001D261E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</w:p>
    <w:p w:rsidR="001D261E" w:rsidRDefault="001D261E" w:rsidP="001D261E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1D261E" w:rsidRDefault="001D261E" w:rsidP="001D261E">
      <w:pPr>
        <w:spacing w:before="0" w:beforeAutospacing="0" w:after="0" w:afterAutospacing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DF6465" w:rsidRDefault="00DF6465" w:rsidP="00DF6465">
      <w:pPr>
        <w:pStyle w:val="a5"/>
        <w:ind w:left="-648"/>
        <w:rPr>
          <w:rStyle w:val="a7"/>
          <w:rFonts w:ascii="Times New Roman" w:hAnsi="Times New Roman" w:cs="Times New Roman"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>УТВЕРЖДЕНО</w:t>
      </w:r>
    </w:p>
    <w:p w:rsidR="00DF6465" w:rsidRPr="00C81FA5" w:rsidRDefault="00DF6465" w:rsidP="00DF6465">
      <w:pPr>
        <w:pStyle w:val="a5"/>
        <w:ind w:left="-648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протокол № 3 от  19.01.2021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приказом №5</w:t>
      </w:r>
      <w:r w:rsidRPr="00C81FA5">
        <w:rPr>
          <w:rFonts w:ascii="Times New Roman" w:hAnsi="Times New Roman" w:cs="Times New Roman"/>
          <w:b/>
          <w:sz w:val="24"/>
          <w:szCs w:val="24"/>
        </w:rPr>
        <w:t xml:space="preserve"> от 19.01.2021</w:t>
      </w:r>
    </w:p>
    <w:p w:rsidR="00DF6465" w:rsidRPr="00C81FA5" w:rsidRDefault="00DF6465" w:rsidP="00DF6465">
      <w:pPr>
        <w:pStyle w:val="a5"/>
        <w:ind w:left="-648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заведующего МАДОУ </w:t>
      </w:r>
    </w:p>
    <w:p w:rsidR="00DF6465" w:rsidRPr="00C81FA5" w:rsidRDefault="00DF6465" w:rsidP="00DF64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детским садом пос. Грачёвка</w:t>
      </w:r>
    </w:p>
    <w:p w:rsidR="00DF6465" w:rsidRPr="00DF6465" w:rsidRDefault="00DF6465" w:rsidP="00DF6465">
      <w:pPr>
        <w:pStyle w:val="a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А.В. Поздняковой</w:t>
      </w:r>
      <w:r w:rsidRPr="00DF64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</w:p>
    <w:p w:rsidR="00966C7C" w:rsidRPr="001D261E" w:rsidRDefault="00966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Режим занятий </w:t>
      </w:r>
      <w:r w:rsidR="007073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Pr="00CA224E">
        <w:rPr>
          <w:sz w:val="28"/>
          <w:szCs w:val="28"/>
          <w:lang w:val="ru-RU"/>
        </w:rPr>
        <w:br/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автономного дошкольного образовательного учреждения </w:t>
      </w:r>
      <w:r w:rsidR="00DF6465"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детский сад </w:t>
      </w:r>
      <w:r w:rsidR="00DF6465" w:rsidRPr="00DF6465">
        <w:rPr>
          <w:sz w:val="28"/>
          <w:szCs w:val="28"/>
          <w:lang w:val="ru-RU"/>
        </w:rPr>
        <w:t>пос. Грачёвка</w:t>
      </w:r>
    </w:p>
    <w:p w:rsidR="00966C7C" w:rsidRPr="001D261E" w:rsidRDefault="00E16F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966C7C" w:rsidRPr="00CA224E" w:rsidRDefault="00E16F4F" w:rsidP="00E82672">
      <w:pPr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1.1. Режим занятий </w:t>
      </w:r>
      <w:r w:rsidR="00707395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автономного дошкольного образовательного учреждения </w:t>
      </w:r>
      <w:r w:rsidR="00DF6465"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детский сад </w:t>
      </w:r>
      <w:r w:rsidR="00DF6465" w:rsidRPr="00DF6465">
        <w:rPr>
          <w:sz w:val="28"/>
          <w:szCs w:val="28"/>
          <w:lang w:val="ru-RU"/>
        </w:rPr>
        <w:t>пос. Грачёвка</w:t>
      </w:r>
      <w:r w:rsidR="00DF6465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(далее – детский сад) разработан в соответствии с Федеральным законом от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образовании в Российской Федерации», СП 2.4.3648-20 «Санитарно-эпидемиологические требования</w:t>
      </w:r>
      <w:r w:rsidR="00E826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к организациям воспитания и обучения, отдыха и оздоровления детей и молодежи», утвержденными постановлением главного санитарного врача </w:t>
      </w:r>
      <w:r w:rsidR="00E826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утвержденными постановлением главного санитарного врача от 28.01.2021 </w:t>
      </w:r>
      <w:r w:rsidR="00D73C39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№ 2,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31.07.2020 №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972581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bookmarkStart w:id="0" w:name="_GoBack"/>
      <w:bookmarkEnd w:id="0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ставом детского сада.</w:t>
      </w:r>
    </w:p>
    <w:p w:rsidR="00966C7C" w:rsidRPr="00CA224E" w:rsidRDefault="00E16F4F" w:rsidP="00E82672">
      <w:pPr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966C7C" w:rsidRPr="00CA224E" w:rsidRDefault="00E16F4F" w:rsidP="00E82672">
      <w:pPr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1.3. Режим занятий устанавливает продолжительность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образовательной нагрузки в течение одного занятия и одного дня, особенности организации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занятий с применением электронных средств обучения и занятий по физическому воспитанию.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Режим работы детского сада и групп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2.1. Режим работы детского сада: пятидневная рабочая неделя.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Выходные дни – суббота, воскресенье, нерабочие праздничные дни.</w:t>
      </w:r>
    </w:p>
    <w:p w:rsidR="001D261E" w:rsidRPr="00CA224E" w:rsidRDefault="00E16F4F" w:rsidP="001D261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2.2. Дошкольные группы в детском саду функционируют в режиме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сокращенного дня (10 – часового пребывания) с 8ч 00 мин. До 18 ч 00 мин.</w:t>
      </w:r>
    </w:p>
    <w:p w:rsidR="00966C7C" w:rsidRPr="00CA224E" w:rsidRDefault="00966C7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66C7C" w:rsidRPr="00CA224E" w:rsidRDefault="001D261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E16F4F"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Режим занятий воспитанников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3.2. Продолжительность одного образовательного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составляет не более: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10 мин. – от полутора до трех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трех до четырех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пяти до шести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шести до семи лет.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20 мин. – от полутора до трех лет;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трех до четырех лет;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40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50 мин. или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966C7C" w:rsidRPr="00CA224E" w:rsidRDefault="00E16F4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90 мин. – для детей от шести до семи лет.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3.4. Занятия для всех возрастных групп начинаются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не ранее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.00 и заканчиваются не позже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16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.00.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3.5.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время занятий воспитатели проводят соответствующие физические упражнения.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Перерывы между занятиями составляют не менее 10 мин.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Режим занятий с применением электронных средств обучения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5"/>
        <w:gridCol w:w="1951"/>
        <w:gridCol w:w="2178"/>
        <w:gridCol w:w="2053"/>
      </w:tblGrid>
      <w:tr w:rsidR="00966C7C" w:rsidRPr="00CA224E" w:rsidTr="00CA224E"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Электронное</w:t>
            </w:r>
            <w:proofErr w:type="spellEnd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средство</w:t>
            </w:r>
            <w:proofErr w:type="spellEnd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воспитанника</w:t>
            </w: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Продолжительность, мин., не более</w:t>
            </w:r>
          </w:p>
        </w:tc>
      </w:tr>
      <w:tr w:rsidR="00966C7C" w:rsidRPr="00CA224E" w:rsidTr="00CA224E"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966C7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966C7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 одном занятии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CA224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Start"/>
            <w:r w:rsidR="00E16F4F" w:rsidRPr="00CA224E">
              <w:rPr>
                <w:rFonts w:hAnsi="Times New Roman" w:cs="Times New Roman"/>
                <w:color w:val="000000"/>
                <w:sz w:val="28"/>
                <w:szCs w:val="28"/>
              </w:rPr>
              <w:t>оутбук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4.3. Для воспитанников 5-7 лет продолжительность непрерывного </w:t>
      </w:r>
      <w:proofErr w:type="gramStart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использования :</w:t>
      </w:r>
      <w:proofErr w:type="gramEnd"/>
    </w:p>
    <w:p w:rsidR="00966C7C" w:rsidRPr="00CA224E" w:rsidRDefault="00E16F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966C7C" w:rsidRPr="00CA224E" w:rsidRDefault="00E16F4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наушников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составляет не более часа. Уровень громкости устанавливается до 60 процентов от максимальной.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время занятий с использованием электронных средств обучения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воспитатели проводят гимнастику для глаз.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Режим физического воспитания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5.1. Продолжительность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физкультурных, физкультурно-оздоровительных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5.2. Занятия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физической культурой и спортом,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подвижные игры проводятся на открытом воздухе, если </w:t>
      </w:r>
      <w:r w:rsidR="00CA224E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озволяют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показатели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метеорологических условий (температура, относительная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влажность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и скорость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движения воздуха) и климатическая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зона.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966C7C" w:rsidRPr="00CA224E" w:rsidSect="00E82672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34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77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261E"/>
    <w:rsid w:val="002D33B1"/>
    <w:rsid w:val="002D3591"/>
    <w:rsid w:val="003514A0"/>
    <w:rsid w:val="004F7E17"/>
    <w:rsid w:val="00560029"/>
    <w:rsid w:val="005A05CE"/>
    <w:rsid w:val="00653AF6"/>
    <w:rsid w:val="00707395"/>
    <w:rsid w:val="00966C7C"/>
    <w:rsid w:val="00972581"/>
    <w:rsid w:val="00A65F04"/>
    <w:rsid w:val="00B73A5A"/>
    <w:rsid w:val="00CA224E"/>
    <w:rsid w:val="00D73C39"/>
    <w:rsid w:val="00DF6465"/>
    <w:rsid w:val="00E16F4F"/>
    <w:rsid w:val="00E438A1"/>
    <w:rsid w:val="00E82672"/>
    <w:rsid w:val="00EC77E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6C30-5945-46B1-B6A9-CF2BF4A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22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4E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F6465"/>
    <w:pPr>
      <w:spacing w:before="0" w:beforeAutospacing="0" w:after="0" w:afterAutospacing="0"/>
    </w:pPr>
    <w:rPr>
      <w:lang w:val="ru-RU"/>
    </w:rPr>
  </w:style>
  <w:style w:type="character" w:styleId="a7">
    <w:name w:val="Strong"/>
    <w:qFormat/>
    <w:rsid w:val="00DF6465"/>
    <w:rPr>
      <w:b/>
      <w:bCs/>
    </w:rPr>
  </w:style>
  <w:style w:type="character" w:customStyle="1" w:styleId="a6">
    <w:name w:val="Без интервала Знак"/>
    <w:link w:val="a5"/>
    <w:uiPriority w:val="1"/>
    <w:rsid w:val="00DF646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2021-02-24T12:04:00Z</cp:lastPrinted>
  <dcterms:created xsi:type="dcterms:W3CDTF">2021-05-17T13:51:00Z</dcterms:created>
  <dcterms:modified xsi:type="dcterms:W3CDTF">2021-05-17T13:51:00Z</dcterms:modified>
</cp:coreProperties>
</file>